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AE" w:rsidRPr="00404FAE" w:rsidRDefault="00404FAE" w:rsidP="00404FAE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cs-CZ"/>
        </w:rPr>
      </w:pPr>
      <w:r w:rsidRPr="00404FAE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cs-CZ"/>
        </w:rPr>
        <w:t>Tabulka pro přípravu Strategického rámce MAP pro PS IV</w:t>
      </w:r>
    </w:p>
    <w:p w:rsidR="00404FAE" w:rsidRPr="00404FAE" w:rsidRDefault="00404FAE" w:rsidP="00404FAE">
      <w:pPr>
        <w:spacing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Přidat nový článek </w:t>
      </w:r>
      <w:hyperlink r:id="rId5" w:tooltip="Přidat další článek" w:history="1">
        <w:r w:rsidRPr="00404FAE">
          <w:rPr>
            <w:rFonts w:ascii="Tahoma" w:eastAsia="Times New Roman" w:hAnsi="Tahoma" w:cs="Tahoma"/>
            <w:b/>
            <w:bCs/>
            <w:color w:val="FFFFFF"/>
            <w:sz w:val="17"/>
            <w:szCs w:val="17"/>
            <w:shd w:val="clear" w:color="auto" w:fill="42484E"/>
            <w:lang w:eastAsia="cs-CZ"/>
          </w:rPr>
          <w:t>+</w:t>
        </w:r>
      </w:hyperlink>
    </w:p>
    <w:p w:rsidR="00404FAE" w:rsidRPr="00404FAE" w:rsidRDefault="00404FAE" w:rsidP="00404FAE">
      <w:pPr>
        <w:spacing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Vložit e-formulář </w:t>
      </w:r>
      <w:hyperlink r:id="rId6" w:tooltip="Vložit e-formulář" w:history="1">
        <w:r w:rsidRPr="00404FAE">
          <w:rPr>
            <w:rFonts w:ascii="Tahoma" w:eastAsia="Times New Roman" w:hAnsi="Tahoma" w:cs="Tahoma"/>
            <w:b/>
            <w:bCs/>
            <w:color w:val="FFFFFF"/>
            <w:sz w:val="17"/>
            <w:szCs w:val="17"/>
            <w:shd w:val="clear" w:color="auto" w:fill="42484E"/>
            <w:lang w:eastAsia="cs-CZ"/>
          </w:rPr>
          <w:t>+</w:t>
        </w:r>
      </w:hyperlink>
    </w:p>
    <w:p w:rsidR="00404FAE" w:rsidRPr="00404FAE" w:rsidRDefault="00404FAE" w:rsidP="00404FAE">
      <w:pPr>
        <w:spacing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Pozičně aktualizovat článek </w:t>
      </w:r>
      <w:hyperlink r:id="rId7" w:tooltip="Pozičně aktualizovat článek" w:history="1">
        <w:r w:rsidRPr="00404FAE">
          <w:rPr>
            <w:rFonts w:ascii="Tahoma" w:eastAsia="Times New Roman" w:hAnsi="Tahoma" w:cs="Tahoma"/>
            <w:b/>
            <w:bCs/>
            <w:color w:val="FFFFFF"/>
            <w:sz w:val="17"/>
            <w:szCs w:val="17"/>
            <w:shd w:val="clear" w:color="auto" w:fill="42484E"/>
            <w:lang w:eastAsia="cs-CZ"/>
          </w:rPr>
          <w:t>a</w:t>
        </w:r>
      </w:hyperlink>
      <w:r w:rsidRPr="00404FA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  Upravit článek </w:t>
      </w:r>
      <w:hyperlink r:id="rId8" w:tooltip="Upravit článek" w:history="1">
        <w:r w:rsidRPr="00404FAE">
          <w:rPr>
            <w:rFonts w:ascii="Tahoma" w:eastAsia="Times New Roman" w:hAnsi="Tahoma" w:cs="Tahoma"/>
            <w:b/>
            <w:bCs/>
            <w:color w:val="FFFFFF"/>
            <w:sz w:val="17"/>
            <w:szCs w:val="17"/>
            <w:shd w:val="clear" w:color="auto" w:fill="42484E"/>
            <w:lang w:eastAsia="cs-CZ"/>
          </w:rPr>
          <w:t>u</w:t>
        </w:r>
      </w:hyperlink>
      <w:r w:rsidRPr="00404FA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  Smazat článek </w:t>
      </w:r>
      <w:hyperlink r:id="rId9" w:tooltip="Smazat článek" w:history="1">
        <w:r w:rsidRPr="00404FAE">
          <w:rPr>
            <w:rFonts w:ascii="Tahoma" w:eastAsia="Times New Roman" w:hAnsi="Tahoma" w:cs="Tahoma"/>
            <w:b/>
            <w:bCs/>
            <w:color w:val="FFFFFF"/>
            <w:sz w:val="17"/>
            <w:szCs w:val="17"/>
            <w:shd w:val="clear" w:color="auto" w:fill="42484E"/>
            <w:lang w:eastAsia="cs-CZ"/>
          </w:rPr>
          <w:t>–</w:t>
        </w:r>
      </w:hyperlink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6633"/>
      </w:tblGrid>
      <w:tr w:rsidR="00404FAE" w:rsidRPr="00404FAE" w:rsidTr="00404FAE">
        <w:trPr>
          <w:tblCellSpacing w:w="0" w:type="dxa"/>
          <w:jc w:val="right"/>
        </w:trPr>
        <w:tc>
          <w:tcPr>
            <w:tcW w:w="0" w:type="auto"/>
            <w:hideMark/>
          </w:tcPr>
          <w:p w:rsidR="00404FAE" w:rsidRPr="00404FAE" w:rsidRDefault="00404FAE" w:rsidP="004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4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</w:t>
            </w:r>
            <w:hyperlink r:id="rId10" w:history="1">
              <w:r w:rsidRPr="00404F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tisknout článek</w:t>
              </w:r>
            </w:hyperlink>
          </w:p>
        </w:tc>
        <w:tc>
          <w:tcPr>
            <w:tcW w:w="0" w:type="auto"/>
            <w:hideMark/>
          </w:tcPr>
          <w:p w:rsidR="00404FAE" w:rsidRPr="00404FAE" w:rsidRDefault="00404FAE" w:rsidP="0040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4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aktualizace 7.8.2016 22:20, </w:t>
            </w:r>
            <w:hyperlink r:id="rId11" w:history="1">
              <w:r w:rsidRPr="00404F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 xml:space="preserve">Ludmila </w:t>
              </w:r>
              <w:proofErr w:type="spellStart"/>
              <w:r w:rsidRPr="00404F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Bretová</w:t>
              </w:r>
              <w:proofErr w:type="spellEnd"/>
            </w:hyperlink>
            <w:r w:rsidRPr="00404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</w:tbl>
    <w:p w:rsidR="00404FAE" w:rsidRPr="00404FAE" w:rsidRDefault="00404FAE" w:rsidP="00404F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404FAE" w:rsidRPr="00404FAE" w:rsidRDefault="00404FAE" w:rsidP="00404FAE">
      <w:pPr>
        <w:spacing w:after="75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Tabulka pro přípravu Strategického rámce MAP pro PS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ulka pro přípravu Strategického rámce MAP pro PS I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 přípravu Strategického rámce MAP byla vytvořena v aplikaci Google dokumenty tabulka. Ta nabízí zástupcům subjektů poskytujících neformální a zájmové vzdělávání na území ORP Jičín možnost zapsat, a tudíž zařadit do Strategického rámce MAP, aktivity mimoškolní organizace, kterou zastupují. Díky tomu, že se jedná o otevřený a sdílený dokument. Tabulka bude výchozím materiálem pro další jednání skupiny, které bylo stanoveno na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25. srpna 2016 od 15:00 v K-klubu. 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Do té doby je možné do tabulky vstupovat a projekty volně přidávat.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Prosíme Vás, abyste odkaz a informace k tabulce i projektu MAP šířily dál po území ORP, aby bylo zapojených subjektů co nejvíce.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! První fáze vyplňování byla ukončena 7.8.2016. K tomuto datu realizátoři projektu zapsané údaje uložili a zařadili je do připravovaného Strategického rámce MAP.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00"/>
          <w:lang w:eastAsia="cs-CZ"/>
        </w:rPr>
        <w:t>Údaje jdou i nadále upravovat a nové projekty přidávat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, je jen nutné přepsat kolonku Datum aktualizace a termín 7.8.2016 přepsat na aktuální datum úpravy, aby bylo zřetelné, že došlo k tabulce ke změně. Děkujeme za pochopení.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TABULKU SI OTEVŘETE V APLIKACI DOKUMENTY GOOGLE NA TOMTO ODKAZU:</w:t>
      </w:r>
      <w:hyperlink r:id="rId13" w:anchor="gid=0" w:history="1">
        <w:r w:rsidRPr="00404FA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cs-CZ"/>
          </w:rPr>
          <w:t>https://docs.google.com/spreadsheets/d/1Uh_EzCI0cJO08ha18lT9uaDQpfy4VzpETLf57o3jP7E/edit#gid=0</w:t>
        </w:r>
      </w:hyperlink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404FAE" w:rsidRPr="00404FAE" w:rsidRDefault="00404FAE" w:rsidP="00404F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NÁVOD K VYPLNĚNÍ A DALŠÍ INFORMACE K TABULCE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                na základě závěrů z jednání, které proběhlo 28. června v K-klubu, jsme ve spolupráci s vedoucí pracovní skupiny Mgr. Marií Stříbrnou vytvořili tabulku ve formě sdíleného dokumentu v aplikaci Dokumenty Google, která bude Pracovní skupině IV sloužit jako příprava Strategického rámce MAP a lépe nahradí dotazník, který jsme měli původně v plánu sestavit. Máme za to, že právě forma takto otevřeného dokumentu bude pro účely </w:t>
      </w:r>
      <w:proofErr w:type="spellStart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MAPu</w:t>
      </w:r>
      <w:proofErr w:type="spellEnd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praktičtější a zároveň jednodušší pro vyplňování. Rádi bychom Vás touto cestou s tabulkou seznámili. 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Tabulka slouží Pracovní skupině Neformální a zájmové vzdělávání a nabízí členům této pracovní skupiny možnost zapsat, a tudíž zařadit do Strategického rámce MAP, aktivity mimoškolní organizace, kterou zastupují. Díky tomu, že se jedná o otevřený a sdílený dokument bude možné, aby do tabulky svými návrhy přispěly i jiné dosud 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lastRenderedPageBreak/>
        <w:t>nezapojené mimoškolní organizace.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Prosíme Vás, abyste odkaz a informace k tabulce i projektu MAP šířily dál po území ORP, aby bylo zapojených subjektů co nejvíce.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JAK TABULKU VYPLNIT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Do tabulky zapisujte takové projekty a aktivity, které daná mimoškolní organizace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plánuje realizovat výhledově do roku 2020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a splňuje alespoň jedno z následujících kritérií:</w:t>
      </w:r>
    </w:p>
    <w:p w:rsidR="00404FAE" w:rsidRPr="00404FAE" w:rsidRDefault="00404FAE" w:rsidP="0040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Jde o zcela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novou aktivitu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kterou doposud organizace neměla v nabídce</w:t>
      </w:r>
    </w:p>
    <w:p w:rsidR="00404FAE" w:rsidRPr="00404FAE" w:rsidRDefault="00404FAE" w:rsidP="0040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Jde o aktivitu, kterou chce organizace oproti dosavadní nabídce jakkoliv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rozšířit či obohatit</w:t>
      </w:r>
    </w:p>
    <w:p w:rsidR="00404FAE" w:rsidRPr="00404FAE" w:rsidRDefault="00404FAE" w:rsidP="0040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Organizace chce k aktivitě nově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navázat spolupráci</w:t>
      </w:r>
    </w:p>
    <w:p w:rsidR="00404FAE" w:rsidRPr="00404FAE" w:rsidRDefault="00404FAE" w:rsidP="0040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Organizace k realizaci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potřebuje finance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nad rámec běžného rozpočtu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 oblasti neformálního a zájmového vzdělávání se chceme pro projekt MAP zaměřit na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všechny věkové kategorie uživatelů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nikoliv pouze na děti a mládež do 15 let. Do tabulky tedy patří i aktivity a projekty plánované pro studenty středních škol či dospělé.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Do každého řádku tabulky patří jeden projekt či aktivita, každý člen pracovní skupiny jich může napsat neomezené množství. Kromě názvu subjektu a názvu projektu či aktivity nás zajímá:</w:t>
      </w:r>
    </w:p>
    <w:p w:rsidR="00404FAE" w:rsidRPr="00404FAE" w:rsidRDefault="00404FAE" w:rsidP="0040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Věková kategorie cílové skupiny</w:t>
      </w:r>
    </w:p>
    <w:p w:rsidR="00404FAE" w:rsidRPr="00404FAE" w:rsidRDefault="00404FAE" w:rsidP="0040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Případný zájem o spolupráci</w:t>
      </w:r>
    </w:p>
    <w:p w:rsidR="00404FAE" w:rsidRPr="00404FAE" w:rsidRDefault="00404FAE" w:rsidP="0040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Vazba na témata MAP</w:t>
      </w:r>
    </w:p>
    <w:p w:rsidR="00404FAE" w:rsidRPr="00404FAE" w:rsidRDefault="00404FAE" w:rsidP="0040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Předpokládané investice (dobrovolné)</w:t>
      </w:r>
    </w:p>
    <w:p w:rsidR="00404FAE" w:rsidRPr="00404FAE" w:rsidRDefault="00404FAE" w:rsidP="0040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Stručný popis aktivity či projektu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Co se týká vazby na témata MAP, prosíme, zapište k číslu příslušného tématu případnou vazbu prostřednictvím znamének </w:t>
      </w:r>
      <w:r w:rsidRPr="00404FA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cs-CZ"/>
        </w:rPr>
        <w:t>X / XX / XXX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dle míry vazby od nejmenší po nejvyšší. U takových témat, se kterými nemá projekt vazbu žádnou, nechte políčko volné. Seznam témat s číselným označením najdete v posledním sloupci tabulky, nebo můžete mít k dispozici tento seznam: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Témata MAP: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1. Předškolní vzdělávání a péče: dostupnost - inkluze – kvalita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2. Čtenářská gramotnost v základním vzdělávání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3. Matematická gramotnost v základním vzdělávání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4. Inkluzivní vzdělávání a podpora dětí a žáků ohrožených školním neúspěchem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lastRenderedPageBreak/>
        <w:t>5. Rozvoj podnikavosti a iniciativy dětí a žáků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6. Rozvoj kompetencí dětí a žáků v polytechnickém vzdělávání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7. Rozvoj kompetencí dětí a žáků v environmentálním vzdělávání, výchově a osvětě – EVVO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8. Kariérové poradenství v základních školách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9. Rozvoj digitálních kompetencí dětí a žáků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10. Rozvoj kompetencí dětí a žáků pro aktivní používání cizího jazyka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11. Rozvoj sociálních a občanských kompetencí dětí a žáků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12. Rozvoj kulturního povědomí a vyjádření dětí a žáků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13. Čtenářská </w:t>
      </w:r>
      <w:proofErr w:type="spellStart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pregramotnost</w:t>
      </w:r>
      <w:proofErr w:type="spellEnd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 předškolním vzdělávání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14. Matematická </w:t>
      </w:r>
      <w:proofErr w:type="spellStart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pregramotnost</w:t>
      </w:r>
      <w:proofErr w:type="spellEnd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v předškolním vzdělávání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15. Podpora řešení sociálně výchovných problémů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16. Administrativní pracovník ve škole, jako pomoc pro přetížené učitele (ředitele) - školní asistent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17. Práce s nadanými dětmi a žáky</w:t>
      </w:r>
    </w:p>
    <w:p w:rsidR="00404FAE" w:rsidRPr="00404FAE" w:rsidRDefault="00404FAE" w:rsidP="00404FAE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Tabulka se chová jako běžný soubor v </w:t>
      </w:r>
      <w:proofErr w:type="spellStart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excelu</w:t>
      </w:r>
      <w:proofErr w:type="spellEnd"/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vyplňované údaje se ukládají automaticky, není potřeba je ukládat prostřednictvím tlačítka. S ohledem na velikost dat však proces ukládání může nějakou chvíli trvat. Zda je vše, co jste zapsali, uloženo, sledujte v textu pod nadpisem tabulky. 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Vzhledem k tomu, že se jedná o otevřený dokument, doporučujeme si pro případ ztráty dat Vámi zapsané údaje uložit do běžného </w:t>
      </w:r>
      <w:proofErr w:type="spellStart"/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excel</w:t>
      </w:r>
      <w:proofErr w:type="spellEnd"/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souboru. 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Prosíme, abyste údaje vyplněné jinými uživateli nijak neupravovali, ani do tabulky nepřidávali další sloupce. V případě, že by Vám v tabulce cokoliv chybělo, nebo byste si nevěděli rady s jejím vyplněním, se obraťte na: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                Bc. Ludmilu </w:t>
      </w:r>
      <w:proofErr w:type="spellStart"/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Bretovou</w:t>
      </w:r>
      <w:proofErr w:type="spellEnd"/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na tel. 777 597 815 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 době 9 - 11 hod a 14 - 18 hod</w:t>
      </w:r>
    </w:p>
    <w:p w:rsidR="00404FAE" w:rsidRPr="00404FAE" w:rsidRDefault="00404FAE" w:rsidP="00404F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                nebo na</w:t>
      </w:r>
      <w:r w:rsidRPr="00404F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 Mgr. Kamilu Kabelkovou na tel. 602 420 396 </w:t>
      </w:r>
      <w:r w:rsidRPr="00404FA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 době 9 – 20 hod.</w:t>
      </w:r>
    </w:p>
    <w:p w:rsidR="00395A79" w:rsidRDefault="00404FAE">
      <w:bookmarkStart w:id="0" w:name="_GoBack"/>
      <w:bookmarkEnd w:id="0"/>
    </w:p>
    <w:sectPr w:rsidR="0039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183C"/>
    <w:multiLevelType w:val="multilevel"/>
    <w:tmpl w:val="B29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756C5"/>
    <w:multiLevelType w:val="multilevel"/>
    <w:tmpl w:val="28B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E"/>
    <w:rsid w:val="0032264C"/>
    <w:rsid w:val="00404FAE"/>
    <w:rsid w:val="00691951"/>
    <w:rsid w:val="006A4E43"/>
    <w:rsid w:val="006F4BC5"/>
    <w:rsid w:val="00AB46D2"/>
    <w:rsid w:val="00AD7300"/>
    <w:rsid w:val="00E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F62-2882-4D15-A991-7648E68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4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4F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and">
    <w:name w:val="hand"/>
    <w:basedOn w:val="Standardnpsmoodstavce"/>
    <w:rsid w:val="00404FAE"/>
  </w:style>
  <w:style w:type="character" w:customStyle="1" w:styleId="apple-converted-space">
    <w:name w:val="apple-converted-space"/>
    <w:basedOn w:val="Standardnpsmoodstavce"/>
    <w:rsid w:val="00404FAE"/>
  </w:style>
  <w:style w:type="character" w:styleId="Hypertextovodkaz">
    <w:name w:val="Hyperlink"/>
    <w:basedOn w:val="Standardnpsmoodstavce"/>
    <w:uiPriority w:val="99"/>
    <w:semiHidden/>
    <w:unhideWhenUsed/>
    <w:rsid w:val="00404F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4FAE"/>
    <w:rPr>
      <w:b/>
      <w:bCs/>
    </w:rPr>
  </w:style>
  <w:style w:type="character" w:styleId="Zdraznn">
    <w:name w:val="Emphasis"/>
    <w:basedOn w:val="Standardnpsmoodstavce"/>
    <w:uiPriority w:val="20"/>
    <w:qFormat/>
    <w:rsid w:val="00404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pfnet.eu/index_b8e4da9e93bcd5b653087f097645c5be.html" TargetMode="External"/><Relationship Id="rId13" Type="http://schemas.openxmlformats.org/officeDocument/2006/relationships/hyperlink" Target="https://docs.google.com/spreadsheets/d/1Uh_EzCI0cJO08ha18lT9uaDQpfy4VzpETLf57o3jP7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z.pfnet.eu/index_ee6d0266e3593ee9cb29051d26ad7e6a.html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pfnet.eu/index_7918cf90bfe2016e051333044656700f.html" TargetMode="External"/><Relationship Id="rId11" Type="http://schemas.openxmlformats.org/officeDocument/2006/relationships/hyperlink" Target="mailto:lida.bretova@gmail.com" TargetMode="External"/><Relationship Id="rId5" Type="http://schemas.openxmlformats.org/officeDocument/2006/relationships/hyperlink" Target="http://moz.pfnet.eu/index_389f686d47f2d7543dfcfbd3a165c2c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z.pfnet.eu/index_5a755220c1434f7d86db451f885fe4e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dcterms:created xsi:type="dcterms:W3CDTF">2016-09-14T15:07:00Z</dcterms:created>
  <dcterms:modified xsi:type="dcterms:W3CDTF">2016-09-14T15:07:00Z</dcterms:modified>
</cp:coreProperties>
</file>